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F35945F" wp14:paraId="63260F4E" wp14:textId="3514C69D">
      <w:pPr>
        <w:pStyle w:val="Heading1"/>
        <w:jc w:val="center"/>
        <w:rPr>
          <w:b w:val="1"/>
          <w:bCs w:val="1"/>
          <w:noProof w:val="0"/>
          <w:color w:val="auto"/>
          <w:lang w:val="cs-CZ"/>
        </w:rPr>
      </w:pPr>
      <w:r w:rsidRPr="1F35945F" w:rsidR="1F35945F">
        <w:rPr>
          <w:b w:val="1"/>
          <w:bCs w:val="1"/>
          <w:noProof w:val="0"/>
          <w:color w:val="auto"/>
          <w:lang w:val="cs-CZ"/>
        </w:rPr>
        <w:t xml:space="preserve">Výroční zpráva Obce Mnich za rok 2022 </w:t>
      </w:r>
      <w:r>
        <w:br/>
      </w:r>
      <w:r w:rsidRPr="1F35945F" w:rsidR="1F35945F">
        <w:rPr>
          <w:b w:val="1"/>
          <w:bCs w:val="1"/>
          <w:noProof w:val="0"/>
          <w:color w:val="auto"/>
          <w:lang w:val="cs-CZ"/>
        </w:rPr>
        <w:t xml:space="preserve">o činnosti v oblasti poskytování informací podle zákona č. 106/1999 Sb., o svobodném přístupu k informacím </w:t>
      </w:r>
    </w:p>
    <w:p xmlns:wp14="http://schemas.microsoft.com/office/word/2010/wordml" w:rsidP="1F35945F" wp14:paraId="258BB5A7" wp14:textId="76726BE5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p xmlns:wp14="http://schemas.microsoft.com/office/word/2010/wordml" w:rsidP="1F35945F" wp14:paraId="4C31E30F" wp14:textId="25FC4F01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Ve smyslu ustanovení § 18 odst. 1. zákona č. 106/1999 Sb., o svobodném přístupu k informacím, zveřejňuje Obec Mnich Výroční zprávu za rok 2022 o své činnosti v oblasti poskytování informací. </w:t>
      </w:r>
    </w:p>
    <w:p xmlns:wp14="http://schemas.microsoft.com/office/word/2010/wordml" w:rsidP="1F35945F" wp14:paraId="155D4073" wp14:textId="0141AB7B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1) počet písemně podaných žádostí o informace: 0 </w:t>
      </w:r>
    </w:p>
    <w:p xmlns:wp14="http://schemas.microsoft.com/office/word/2010/wordml" w:rsidP="1F35945F" wp14:paraId="6843D16C" wp14:textId="0E7837EA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2) počet vydaných rozhodnutí o odmítnutí žádosti: 0 </w:t>
      </w:r>
    </w:p>
    <w:p xmlns:wp14="http://schemas.microsoft.com/office/word/2010/wordml" w:rsidP="1F35945F" wp14:paraId="2B6DA988" wp14:textId="28BD69CE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3) počet podaných odvolání proti rozhodnutí o odmítnutí žádosti: 0 </w:t>
      </w:r>
    </w:p>
    <w:p xmlns:wp14="http://schemas.microsoft.com/office/word/2010/wordml" w:rsidP="1F35945F" wp14:paraId="7216ADFE" wp14:textId="47A279C3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4) opis podstatných částí každého rozsudku soudu, ve věci přezkoumání zákonnosti rozhodnutí o odmítnutí žádosti o poskytnutí informace: 0 </w:t>
      </w:r>
    </w:p>
    <w:p xmlns:wp14="http://schemas.microsoft.com/office/word/2010/wordml" w:rsidP="1F35945F" wp14:paraId="64191214" wp14:textId="6C556D1A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5) přehled všech výdajů, vynaložených v souvislosti se soudními řízeními o právech a povinnostech podle tohoto zákona včetně nákladů na své vlastní zaměstnance a náklady na právní zastoupení: 0 </w:t>
      </w:r>
    </w:p>
    <w:p xmlns:wp14="http://schemas.microsoft.com/office/word/2010/wordml" w:rsidP="1F35945F" wp14:paraId="73D07860" wp14:textId="4FE2AFF3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6) výčet poskytnutých výhradních licencí a odůvodnění nezbytnosti poskytnutí výhradní licence: 0 </w:t>
      </w:r>
    </w:p>
    <w:p xmlns:wp14="http://schemas.microsoft.com/office/word/2010/wordml" w:rsidP="1F35945F" wp14:paraId="127AE88A" wp14:textId="62C7DA87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7) počet stížností podaných dle § 16a zákona, včetně důvodů jejich podání a stručný popis způsobu jejich vyřízení: 0 </w:t>
      </w:r>
    </w:p>
    <w:p xmlns:wp14="http://schemas.microsoft.com/office/word/2010/wordml" w:rsidP="1F35945F" wp14:paraId="73A6D0DD" wp14:textId="79B9AAB7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8) další informace vztahující se k uplatňování zákona </w:t>
      </w:r>
    </w:p>
    <w:p xmlns:wp14="http://schemas.microsoft.com/office/word/2010/wordml" w:rsidP="1F35945F" wp14:paraId="2450745D" wp14:textId="55315821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Dle § 17 zákona jsou povinné subjekty (obce) v souvislosti s poskytováním informací oprávněny žádat úhradu ve výši, která nesmí přesáhnout náklady spojené s pořízením kopií, opatřením technických nosičů dat a s odesláním informací žadateli. Obec může vyžádat i úhradu za mimořádně rozsáhlé vyhledání informací. </w:t>
      </w:r>
    </w:p>
    <w:p xmlns:wp14="http://schemas.microsoft.com/office/word/2010/wordml" w:rsidP="1F35945F" wp14:paraId="7F83B5DF" wp14:textId="6584A372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Výše úhrady za poskytnutí informací za písemně podané žádosti v roce 2022 činily: 0,- Kč </w:t>
      </w:r>
    </w:p>
    <w:p xmlns:wp14="http://schemas.microsoft.com/office/word/2010/wordml" w:rsidP="1F35945F" wp14:paraId="2EAA73C4" wp14:textId="45DDBE02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p xmlns:wp14="http://schemas.microsoft.com/office/word/2010/wordml" w:rsidP="1F35945F" wp14:paraId="55818018" wp14:textId="356FB2A4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 Mnichu dne 14. 2. 2023 </w:t>
      </w:r>
    </w:p>
    <w:p xmlns:wp14="http://schemas.microsoft.com/office/word/2010/wordml" w:rsidP="1F35945F" wp14:paraId="27D3271C" wp14:textId="5F1ECD4F">
      <w:pPr>
        <w:pStyle w:val="Normal"/>
        <w:ind w:left="4248" w:firstLine="708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>___________________________</w:t>
      </w:r>
    </w:p>
    <w:p xmlns:wp14="http://schemas.microsoft.com/office/word/2010/wordml" w:rsidP="1F35945F" wp14:paraId="1EA9B6A5" wp14:textId="71CF01EE">
      <w:pPr>
        <w:pStyle w:val="Normal"/>
        <w:ind w:left="5664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Petr Čekal, starosta </w:t>
      </w:r>
    </w:p>
    <w:p xmlns:wp14="http://schemas.microsoft.com/office/word/2010/wordml" w:rsidP="1F35945F" wp14:paraId="206483E9" wp14:textId="7665423C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p xmlns:wp14="http://schemas.microsoft.com/office/word/2010/wordml" w:rsidP="1F35945F" wp14:paraId="248085F3" wp14:textId="09E362C1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Vyvěšeno na úřední desku: 14. 2. 2023 </w:t>
      </w:r>
    </w:p>
    <w:p xmlns:wp14="http://schemas.microsoft.com/office/word/2010/wordml" w:rsidP="1F35945F" wp14:paraId="075E9EEA" wp14:textId="32BAA8A9">
      <w:pPr>
        <w:pStyle w:val="Normal"/>
        <w:jc w:val="both"/>
      </w:pPr>
      <w:r w:rsidRPr="1F35945F" w:rsidR="1F35945F">
        <w:rPr>
          <w:rFonts w:ascii="Calibri" w:hAnsi="Calibri" w:eastAsia="Calibri" w:cs="Calibri"/>
          <w:noProof w:val="0"/>
          <w:sz w:val="22"/>
          <w:szCs w:val="22"/>
          <w:lang w:val="cs-CZ"/>
        </w:rPr>
        <w:t>Sejmuto: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D63A2"/>
    <w:rsid w:val="1F35945F"/>
    <w:rsid w:val="53E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63A2"/>
  <w15:chartTrackingRefBased/>
  <w15:docId w15:val="{683ED278-DC07-4A89-8743-97AE4D5CC5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2023-09-26T08:43:14.4229729Z</dcterms:created>
  <dcterms:modified xsi:type="dcterms:W3CDTF">2023-09-26T08:52:04.9559626Z</dcterms:modified>
  <dc:creator>PomiKanovovi DS</dc:creator>
  <lastModifiedBy>PomiKanovovi DS</lastModifiedBy>
</coreProperties>
</file>